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77" w:rsidRDefault="00C01177" w:rsidP="003B3369">
      <w:pPr>
        <w:ind w:left="7938" w:right="-2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УТВЕРЖДЕН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приказом Министерства 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образования и молодежной политики 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Свердловской области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от </w:t>
      </w:r>
      <w:r w:rsidR="005D4785" w:rsidRPr="005D4785">
        <w:rPr>
          <w:rFonts w:ascii="Liberation Serif" w:hAnsi="Liberation Serif" w:cs="Liberation Serif"/>
          <w:sz w:val="28"/>
          <w:szCs w:val="26"/>
          <w:u w:val="single"/>
        </w:rPr>
        <w:t>17.05.2022</w:t>
      </w:r>
      <w:r>
        <w:rPr>
          <w:rFonts w:ascii="Liberation Serif" w:hAnsi="Liberation Serif" w:cs="Liberation Serif"/>
          <w:sz w:val="28"/>
          <w:szCs w:val="26"/>
        </w:rPr>
        <w:t xml:space="preserve"> № </w:t>
      </w:r>
      <w:r w:rsidR="005D4785" w:rsidRPr="005D4785">
        <w:rPr>
          <w:rFonts w:ascii="Liberation Serif" w:hAnsi="Liberation Serif" w:cs="Liberation Serif"/>
          <w:sz w:val="28"/>
          <w:szCs w:val="26"/>
          <w:u w:val="single"/>
        </w:rPr>
        <w:t>460-Д</w:t>
      </w:r>
    </w:p>
    <w:p w:rsidR="00C01177" w:rsidRDefault="00C01177" w:rsidP="003B3369">
      <w:pPr>
        <w:ind w:left="7938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«Об обеспечении проведения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 на территории Свердловской области в основной период 2022 года»</w:t>
      </w:r>
    </w:p>
    <w:p w:rsidR="00C01177" w:rsidRDefault="00C01177" w:rsidP="00C01177">
      <w:pPr>
        <w:rPr>
          <w:rFonts w:ascii="Liberation Serif" w:hAnsi="Liberation Serif" w:cs="Liberation Serif"/>
          <w:sz w:val="26"/>
          <w:szCs w:val="26"/>
        </w:rPr>
      </w:pPr>
    </w:p>
    <w:p w:rsidR="00C01177" w:rsidRDefault="00C01177" w:rsidP="00C01177">
      <w:pPr>
        <w:ind w:right="111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>
        <w:rPr>
          <w:rFonts w:ascii="Liberation Serif" w:hAnsi="Liberation Serif" w:cs="Liberation Serif"/>
          <w:b/>
          <w:bCs/>
          <w:sz w:val="28"/>
          <w:szCs w:val="26"/>
        </w:rPr>
        <w:t>ГРАФИК</w:t>
      </w:r>
    </w:p>
    <w:p w:rsidR="00C01177" w:rsidRDefault="00C01177" w:rsidP="00C01177">
      <w:pPr>
        <w:ind w:right="111"/>
        <w:jc w:val="center"/>
      </w:pPr>
      <w:r>
        <w:rPr>
          <w:rFonts w:ascii="Liberation Serif" w:hAnsi="Liberation Serif" w:cs="Liberation Serif"/>
          <w:b/>
          <w:bCs/>
          <w:sz w:val="28"/>
          <w:szCs w:val="26"/>
        </w:rPr>
        <w:t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экзамена, с результатами экзаменов</w:t>
      </w: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6"/>
        </w:rPr>
        <w:t xml:space="preserve"> на территории Свердловской области в основной период 2022 года</w:t>
      </w: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6"/>
          <w:szCs w:val="26"/>
          <w:shd w:val="clear" w:color="auto" w:fill="FFFF00"/>
        </w:rPr>
      </w:pPr>
    </w:p>
    <w:tbl>
      <w:tblPr>
        <w:tblW w:w="5355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495"/>
        <w:gridCol w:w="2495"/>
        <w:gridCol w:w="2495"/>
        <w:gridCol w:w="2495"/>
        <w:gridCol w:w="2495"/>
      </w:tblGrid>
      <w:tr w:rsidR="000E265F" w:rsidTr="000E265F">
        <w:trPr>
          <w:cantSplit/>
          <w:trHeight w:val="1186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Экзамен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Дата экзамена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Завершение обработки экзаменационных работ (не позднее указанной даты)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Утверждение результатов ОГЭ, ГВЭ ГЭК (не позднее указанной даты)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Официальный день объявления результатов ОГЭ, ГВЭ</w:t>
            </w:r>
          </w:p>
          <w:p w:rsidR="000E265F" w:rsidRDefault="000E265F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(не позднее указанной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даты)*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E265F">
              <w:rPr>
                <w:rFonts w:ascii="Liberation Serif" w:hAnsi="Liberation Serif" w:cs="Liberation Serif"/>
                <w:sz w:val="26"/>
                <w:szCs w:val="26"/>
              </w:rPr>
              <w:t xml:space="preserve">Прием апелляций </w:t>
            </w:r>
          </w:p>
          <w:p w:rsidR="000E265F" w:rsidRDefault="000E265F" w:rsidP="000E265F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E265F">
              <w:rPr>
                <w:rFonts w:ascii="Liberation Serif" w:hAnsi="Liberation Serif" w:cs="Liberation Serif"/>
                <w:sz w:val="26"/>
                <w:szCs w:val="26"/>
              </w:rPr>
              <w:t>о нес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огласии </w:t>
            </w:r>
          </w:p>
          <w:p w:rsidR="000E265F" w:rsidRDefault="000E265F" w:rsidP="000E265F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 выставленными баллами**</w:t>
            </w:r>
          </w:p>
        </w:tc>
      </w:tr>
    </w:tbl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  <w:shd w:val="clear" w:color="auto" w:fill="FFFF00"/>
        </w:rPr>
      </w:pP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"/>
          <w:szCs w:val="2"/>
          <w:shd w:val="clear" w:color="auto" w:fill="FFFF00"/>
        </w:rPr>
      </w:pPr>
    </w:p>
    <w:tbl>
      <w:tblPr>
        <w:tblW w:w="1559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494"/>
        <w:gridCol w:w="2495"/>
        <w:gridCol w:w="2495"/>
        <w:gridCol w:w="2495"/>
        <w:gridCol w:w="2495"/>
      </w:tblGrid>
      <w:tr w:rsidR="000E265F" w:rsidTr="000E265F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ind w:left="7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мая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29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  <w:trHeight w:val="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 июня (ср)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мая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 июня (ср)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мая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физика, биология, химия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июня (ср)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июня (ср)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Биология, информатика и ИКТ, </w:t>
            </w:r>
          </w:p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география, химия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июня (ср)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25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Литература, физика, информатика ИКТ, </w:t>
            </w:r>
          </w:p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(ср)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4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июля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20 июля (ср)</w:t>
            </w:r>
          </w:p>
        </w:tc>
      </w:tr>
      <w:tr w:rsidR="000E265F" w:rsidTr="000E265F">
        <w:trPr>
          <w:cantSplit/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русский язык</w:t>
            </w:r>
          </w:p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июля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июля (ср)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математика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0E265F" w:rsidTr="000E265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5F" w:rsidRDefault="000E265F" w:rsidP="000E265F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5F" w:rsidRDefault="000E265F" w:rsidP="000E265F">
            <w:pPr>
              <w:ind w:left="75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25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</w:tbl>
    <w:p w:rsidR="000E265F" w:rsidRDefault="000E265F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01177" w:rsidRPr="005D4785" w:rsidRDefault="00C01177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4785">
        <w:rPr>
          <w:rFonts w:ascii="Liberation Serif" w:hAnsi="Liberation Serif" w:cs="Liberation Serif"/>
          <w:sz w:val="24"/>
          <w:szCs w:val="24"/>
        </w:rPr>
        <w:t>*Протоколы с результатами ГИА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с протоколами результатов экзаменов под подпись.</w:t>
      </w:r>
    </w:p>
    <w:p w:rsidR="00C01177" w:rsidRPr="000E265F" w:rsidRDefault="00C01177" w:rsidP="00C01177">
      <w:pPr>
        <w:ind w:left="-142" w:right="-739" w:firstLine="709"/>
        <w:jc w:val="both"/>
        <w:rPr>
          <w:rFonts w:ascii="Liberation Serif" w:hAnsi="Liberation Serif" w:cs="Liberation Serif"/>
          <w:b/>
        </w:rPr>
      </w:pPr>
      <w:r w:rsidRPr="005D4785">
        <w:rPr>
          <w:rFonts w:ascii="Liberation Serif" w:hAnsi="Liberation Serif" w:cs="Liberation Serif"/>
        </w:rPr>
        <w:t xml:space="preserve"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Pr="000E265F">
        <w:rPr>
          <w:rFonts w:ascii="Liberation Serif" w:hAnsi="Liberation Serif" w:cs="Liberation Serif"/>
          <w:b/>
        </w:rPr>
        <w:t xml:space="preserve">после утверждения результаты ГИА </w:t>
      </w:r>
      <w:r w:rsidR="000E265F">
        <w:rPr>
          <w:rFonts w:ascii="Liberation Serif" w:hAnsi="Liberation Serif" w:cs="Liberation Serif"/>
          <w:b/>
        </w:rPr>
        <w:t xml:space="preserve">в течение </w:t>
      </w:r>
      <w:r w:rsidR="000E265F" w:rsidRPr="000E265F">
        <w:rPr>
          <w:rFonts w:ascii="Liberation Serif" w:hAnsi="Liberation Serif" w:cs="Liberation Serif"/>
          <w:b/>
          <w:u w:val="single"/>
        </w:rPr>
        <w:t>одного рабочего дня</w:t>
      </w:r>
      <w:r w:rsidR="000E265F">
        <w:rPr>
          <w:rFonts w:ascii="Liberation Serif" w:hAnsi="Liberation Serif" w:cs="Liberation Serif"/>
          <w:b/>
        </w:rPr>
        <w:t xml:space="preserve"> передаются </w:t>
      </w:r>
      <w:r w:rsidRPr="000E265F">
        <w:rPr>
          <w:rFonts w:ascii="Liberation Serif" w:hAnsi="Liberation Serif" w:cs="Liberation Serif"/>
          <w:b/>
        </w:rPr>
        <w:t>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ГИА.</w:t>
      </w:r>
      <w:r w:rsidR="000E265F">
        <w:rPr>
          <w:rFonts w:ascii="Liberation Serif" w:hAnsi="Liberation Serif" w:cs="Liberation Serif"/>
          <w:b/>
        </w:rPr>
        <w:t xml:space="preserve"> Ознакомление участников ГИА с утвержденными результатами осуществляется в течение </w:t>
      </w:r>
      <w:r w:rsidR="000E265F" w:rsidRPr="000E265F">
        <w:rPr>
          <w:rFonts w:ascii="Liberation Serif" w:hAnsi="Liberation Serif" w:cs="Liberation Serif"/>
          <w:b/>
          <w:u w:val="single"/>
        </w:rPr>
        <w:t>одного рабочего дня</w:t>
      </w:r>
      <w:r w:rsidR="000E265F">
        <w:rPr>
          <w:rFonts w:ascii="Liberation Serif" w:hAnsi="Liberation Serif" w:cs="Liberation Serif"/>
          <w:b/>
        </w:rPr>
        <w:t xml:space="preserve"> и этот день считается официальным днем объявления результатов ГИА. </w:t>
      </w:r>
    </w:p>
    <w:p w:rsidR="00C01177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0E265F" w:rsidRPr="000E265F" w:rsidRDefault="000E265F" w:rsidP="00C01177">
      <w:pPr>
        <w:ind w:left="-142" w:right="-739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** В соответствии с пунктом 81 </w:t>
      </w:r>
      <w:r w:rsidRPr="005D4785">
        <w:rPr>
          <w:rFonts w:ascii="Liberation Serif" w:hAnsi="Liberation Serif" w:cs="Liberation Serif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</w:t>
      </w:r>
      <w:r w:rsidRPr="005D4785">
        <w:rPr>
          <w:rFonts w:ascii="Liberation Serif" w:hAnsi="Liberation Serif" w:cs="Liberation Serif"/>
        </w:rPr>
        <w:lastRenderedPageBreak/>
        <w:t>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0E265F">
        <w:rPr>
          <w:rFonts w:ascii="Liberation Serif" w:hAnsi="Liberation Serif" w:cs="Liberation Serif"/>
          <w:b/>
        </w:rPr>
        <w:t xml:space="preserve">», </w:t>
      </w:r>
      <w:r w:rsidRPr="000E265F">
        <w:rPr>
          <w:rFonts w:ascii="Liberation Serif" w:hAnsi="Liberation Serif" w:cs="Liberation Serif"/>
          <w:b/>
        </w:rPr>
        <w:t xml:space="preserve">апелляция о несогласии с выставленными баллами подается в течение </w:t>
      </w:r>
      <w:r w:rsidRPr="000E265F">
        <w:rPr>
          <w:rFonts w:ascii="Liberation Serif" w:hAnsi="Liberation Serif" w:cs="Liberation Serif"/>
          <w:b/>
          <w:u w:val="single"/>
        </w:rPr>
        <w:t>двух рабочих дней</w:t>
      </w:r>
      <w:r w:rsidRPr="000E265F">
        <w:rPr>
          <w:rFonts w:ascii="Liberation Serif" w:hAnsi="Liberation Serif" w:cs="Liberation Serif"/>
          <w:b/>
        </w:rPr>
        <w:t>, следующих за официальным днем объявления результатов ГИА по соответствующему учебному предмету.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**</w:t>
      </w:r>
      <w:r w:rsidR="000E265F">
        <w:rPr>
          <w:rFonts w:ascii="Liberation Serif" w:hAnsi="Liberation Serif" w:cs="Liberation Serif"/>
        </w:rPr>
        <w:t>*</w:t>
      </w:r>
      <w:r w:rsidRPr="005D4785">
        <w:rPr>
          <w:rFonts w:ascii="Liberation Serif" w:hAnsi="Liberation Serif" w:cs="Liberation Serif"/>
        </w:rPr>
        <w:t>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Список используемых сокращений: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ОГЭ – основной государственной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ГВЭ – государственный выпускной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ГЭК – Государственная экзаменационная комиссия Свердловской области;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ГИА – государственная итоговая аттестация по образовательным программам основного общего образования;</w:t>
      </w:r>
    </w:p>
    <w:p w:rsidR="0049032F" w:rsidRPr="005D4785" w:rsidRDefault="00C01177" w:rsidP="00C01177">
      <w:pPr>
        <w:ind w:left="-142" w:right="-73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sectPr w:rsidR="0049032F" w:rsidRPr="005D4785" w:rsidSect="00FA2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AA8"/>
    <w:multiLevelType w:val="hybridMultilevel"/>
    <w:tmpl w:val="B91881EA"/>
    <w:lvl w:ilvl="0" w:tplc="5630E556">
      <w:start w:val="1"/>
      <w:numFmt w:val="decimal"/>
      <w:suff w:val="nothing"/>
      <w:lvlText w:val="%1.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D9C"/>
    <w:multiLevelType w:val="multilevel"/>
    <w:tmpl w:val="44B40EA0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3"/>
    <w:rsid w:val="000E265F"/>
    <w:rsid w:val="003B3369"/>
    <w:rsid w:val="005D4785"/>
    <w:rsid w:val="0088000E"/>
    <w:rsid w:val="00B347DA"/>
    <w:rsid w:val="00C01177"/>
    <w:rsid w:val="00E56221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8890-C012-4A50-8D09-6E34894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2B7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2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FA2B7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List Paragraph"/>
    <w:basedOn w:val="a"/>
    <w:rsid w:val="00C0117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Окулич Анна Сергеевна</dc:creator>
  <cp:keywords/>
  <dc:description/>
  <cp:lastModifiedBy>Окулич Анна Сергеевна</cp:lastModifiedBy>
  <cp:revision>2</cp:revision>
  <dcterms:created xsi:type="dcterms:W3CDTF">2022-05-30T05:08:00Z</dcterms:created>
  <dcterms:modified xsi:type="dcterms:W3CDTF">2022-05-30T05:08:00Z</dcterms:modified>
</cp:coreProperties>
</file>