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F" w:rsidRPr="00501504" w:rsidRDefault="00854CCF" w:rsidP="00854CCF">
      <w:pPr>
        <w:spacing w:before="120" w:after="120" w:line="288" w:lineRule="atLeast"/>
        <w:jc w:val="center"/>
        <w:rPr>
          <w:rFonts w:ascii="Century Gothic" w:eastAsia="Times New Roman" w:hAnsi="Century Gothic" w:cs="Times New Roman"/>
          <w:b/>
          <w:color w:val="4F81BD" w:themeColor="accent1"/>
          <w:sz w:val="32"/>
          <w:szCs w:val="32"/>
          <w:lang w:eastAsia="ru-RU"/>
        </w:rPr>
      </w:pPr>
      <w:r w:rsidRPr="00854CCF">
        <w:rPr>
          <w:rFonts w:ascii="Century Gothic" w:eastAsia="Times New Roman" w:hAnsi="Century Gothic" w:cs="Times New Roman"/>
          <w:color w:val="4F81BD" w:themeColor="accent1"/>
          <w:sz w:val="32"/>
          <w:szCs w:val="32"/>
          <w:lang w:eastAsia="ru-RU"/>
        </w:rPr>
        <w:t>   </w:t>
      </w:r>
      <w:r w:rsidRPr="00501504">
        <w:rPr>
          <w:rFonts w:ascii="Century Gothic" w:eastAsia="Times New Roman" w:hAnsi="Century Gothic" w:cs="Times New Roman"/>
          <w:b/>
          <w:bCs/>
          <w:color w:val="4F81BD" w:themeColor="accent1"/>
          <w:sz w:val="32"/>
          <w:szCs w:val="32"/>
          <w:lang w:eastAsia="ru-RU"/>
        </w:rPr>
        <w:t>Уважаемые родители!</w:t>
      </w:r>
    </w:p>
    <w:p w:rsidR="00854CCF" w:rsidRPr="00501504" w:rsidRDefault="00854CCF" w:rsidP="00854CCF">
      <w:pPr>
        <w:spacing w:before="120" w:after="120" w:line="288" w:lineRule="atLeast"/>
        <w:jc w:val="both"/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</w:pPr>
      <w:r w:rsidRPr="00501504"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  <w:t>В жизни Вашего ребенка заканчивается важный этап: он не только заканчивает обучение в образовательном учреждении, но и должен окончательно определиться с выбором будущей профессии и учебного заведения, где сможет обучиться профессиональным навыкам  и стать специалистом своего дела.</w:t>
      </w:r>
    </w:p>
    <w:p w:rsidR="00854CCF" w:rsidRPr="00501504" w:rsidRDefault="00854CCF" w:rsidP="00854CCF">
      <w:pPr>
        <w:spacing w:before="120" w:after="120" w:line="288" w:lineRule="atLeast"/>
        <w:jc w:val="both"/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</w:pPr>
      <w:r w:rsidRPr="00501504"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  <w:t>Чтобы мечты Вашего ребенка сбылись, ему нужно пройти выпускные испытания - государственную итоговую аттестацию.</w:t>
      </w:r>
    </w:p>
    <w:p w:rsidR="00854CCF" w:rsidRPr="00501504" w:rsidRDefault="00854CCF" w:rsidP="00854CCF">
      <w:pPr>
        <w:spacing w:before="120" w:after="120" w:line="288" w:lineRule="atLeast"/>
        <w:jc w:val="both"/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</w:pPr>
      <w:r w:rsidRPr="00501504"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  <w:t xml:space="preserve">И именно Ваша поддержка нужна </w:t>
      </w:r>
      <w:proofErr w:type="gramStart"/>
      <w:r w:rsidRPr="00501504"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  <w:t>выпускнику</w:t>
      </w:r>
      <w:proofErr w:type="gramEnd"/>
      <w:r w:rsidRPr="00501504"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  <w:t xml:space="preserve"> прежде всего. Очень часто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54CCF" w:rsidRPr="00501504" w:rsidRDefault="00854CCF" w:rsidP="00854CCF">
      <w:pPr>
        <w:spacing w:before="120" w:after="120" w:line="288" w:lineRule="atLeast"/>
        <w:jc w:val="both"/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</w:pPr>
      <w:r w:rsidRPr="00501504"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  <w:t>Специалисты ФИПИ  предлагают Вашему вниманию материалы, которые помогут Вам и Вашему ребенку выдержать выпускные испытания достойно!</w:t>
      </w:r>
    </w:p>
    <w:p w:rsidR="00854CCF" w:rsidRPr="00501504" w:rsidRDefault="00854CCF" w:rsidP="00854CCF">
      <w:pPr>
        <w:spacing w:before="120" w:after="120" w:line="288" w:lineRule="atLeast"/>
        <w:jc w:val="both"/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</w:pPr>
      <w:r w:rsidRPr="00501504">
        <w:rPr>
          <w:rFonts w:ascii="Century Gothic" w:eastAsia="Times New Roman" w:hAnsi="Century Gothic" w:cs="Times New Roman"/>
          <w:b/>
          <w:color w:val="4D4D4D"/>
          <w:sz w:val="28"/>
          <w:szCs w:val="28"/>
          <w:lang w:eastAsia="ru-RU"/>
        </w:rPr>
        <w:t>Желаем успехов! </w:t>
      </w:r>
    </w:p>
    <w:p w:rsidR="00854CCF" w:rsidRPr="00854CCF" w:rsidRDefault="009D47E4" w:rsidP="00854CCF">
      <w:pPr>
        <w:spacing w:before="120" w:after="120" w:line="288" w:lineRule="atLeast"/>
        <w:jc w:val="both"/>
        <w:rPr>
          <w:rFonts w:ascii="Century Gothic" w:eastAsia="Times New Roman" w:hAnsi="Century Gothic" w:cs="Times New Roman"/>
          <w:color w:val="4D4D4D"/>
          <w:sz w:val="28"/>
          <w:szCs w:val="28"/>
          <w:lang w:eastAsia="ru-RU"/>
        </w:rPr>
      </w:pPr>
      <w:hyperlink r:id="rId5" w:history="1">
        <w:r w:rsidR="00854CCF" w:rsidRPr="00854CCF">
          <w:rPr>
            <w:rFonts w:ascii="Century Gothic" w:eastAsia="Times New Roman" w:hAnsi="Century Gothic" w:cs="Times New Roman"/>
            <w:noProof/>
            <w:color w:val="0D718B"/>
            <w:sz w:val="28"/>
            <w:szCs w:val="28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1" name="Рисунок 1" descr="docx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ocx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54CCF" w:rsidRPr="00854CCF">
          <w:rPr>
            <w:rFonts w:ascii="Century Gothic" w:eastAsia="Times New Roman" w:hAnsi="Century Gothic" w:cs="Times New Roman"/>
            <w:color w:val="0D718B"/>
            <w:sz w:val="28"/>
            <w:szCs w:val="28"/>
            <w:u w:val="single"/>
            <w:lang w:eastAsia="ru-RU"/>
          </w:rPr>
          <w:t>Памятка родителям</w:t>
        </w:r>
      </w:hyperlink>
    </w:p>
    <w:p w:rsidR="00854CCF" w:rsidRPr="00854CCF" w:rsidRDefault="009D47E4" w:rsidP="00854CCF">
      <w:pPr>
        <w:spacing w:before="120" w:after="120" w:line="288" w:lineRule="atLeast"/>
        <w:jc w:val="both"/>
        <w:rPr>
          <w:rFonts w:ascii="Century Gothic" w:eastAsia="Times New Roman" w:hAnsi="Century Gothic" w:cs="Times New Roman"/>
          <w:color w:val="4D4D4D"/>
          <w:sz w:val="28"/>
          <w:szCs w:val="28"/>
          <w:lang w:eastAsia="ru-RU"/>
        </w:rPr>
      </w:pPr>
      <w:hyperlink r:id="rId7" w:history="1">
        <w:r w:rsidR="00854CCF" w:rsidRPr="00854CCF">
          <w:rPr>
            <w:rFonts w:ascii="Century Gothic" w:eastAsia="Times New Roman" w:hAnsi="Century Gothic" w:cs="Times New Roman"/>
            <w:noProof/>
            <w:color w:val="0D718B"/>
            <w:sz w:val="28"/>
            <w:szCs w:val="28"/>
            <w:lang w:eastAsia="ru-RU"/>
          </w:rPr>
          <w:drawing>
            <wp:inline distT="0" distB="0" distL="0" distR="0">
              <wp:extent cx="190500" cy="190500"/>
              <wp:effectExtent l="19050" t="0" r="0" b="0"/>
              <wp:docPr id="2" name="Рисунок 2" descr="docx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ocx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854CCF" w:rsidRPr="00854CCF">
          <w:rPr>
            <w:rFonts w:ascii="Century Gothic" w:eastAsia="Times New Roman" w:hAnsi="Century Gothic" w:cs="Times New Roman"/>
            <w:color w:val="0D718B"/>
            <w:sz w:val="28"/>
            <w:szCs w:val="28"/>
            <w:u w:val="single"/>
            <w:lang w:eastAsia="ru-RU"/>
          </w:rPr>
          <w:t>Невредные_советы_родителям</w:t>
        </w:r>
        <w:proofErr w:type="spellEnd"/>
        <w:r w:rsidR="00854CCF" w:rsidRPr="00854CCF">
          <w:rPr>
            <w:rFonts w:ascii="Century Gothic" w:eastAsia="Times New Roman" w:hAnsi="Century Gothic" w:cs="Times New Roman"/>
            <w:color w:val="0D718B"/>
            <w:sz w:val="28"/>
            <w:szCs w:val="28"/>
            <w:u w:val="single"/>
            <w:lang w:eastAsia="ru-RU"/>
          </w:rPr>
          <w:t xml:space="preserve"> и детям</w:t>
        </w:r>
      </w:hyperlink>
    </w:p>
    <w:p w:rsidR="00854CCF" w:rsidRPr="00854CCF" w:rsidRDefault="00854CCF" w:rsidP="00854CCF">
      <w:pPr>
        <w:spacing w:before="120" w:after="120" w:line="288" w:lineRule="atLeast"/>
        <w:jc w:val="both"/>
        <w:rPr>
          <w:rFonts w:ascii="Century Gothic" w:eastAsia="Times New Roman" w:hAnsi="Century Gothic" w:cs="Times New Roman"/>
          <w:color w:val="4D4D4D"/>
          <w:sz w:val="28"/>
          <w:szCs w:val="28"/>
          <w:lang w:eastAsia="ru-RU"/>
        </w:rPr>
      </w:pPr>
      <w:r w:rsidRPr="00854CCF">
        <w:rPr>
          <w:rFonts w:ascii="Century Gothic" w:eastAsia="Times New Roman" w:hAnsi="Century Gothic" w:cs="Times New Roman"/>
          <w:noProof/>
          <w:color w:val="0D718B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" name="Рисунок 3" descr="doc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54CCF">
        <w:rPr>
          <w:rFonts w:ascii="Century Gothic" w:eastAsia="Times New Roman" w:hAnsi="Century Gothic" w:cs="Times New Roman"/>
          <w:color w:val="0D718B"/>
          <w:sz w:val="28"/>
          <w:szCs w:val="28"/>
          <w:u w:val="single"/>
          <w:lang w:eastAsia="ru-RU"/>
        </w:rPr>
        <w:t>Психологические</w:t>
      </w:r>
      <w:proofErr w:type="gramEnd"/>
      <w:r w:rsidRPr="00854CCF">
        <w:rPr>
          <w:rFonts w:ascii="Century Gothic" w:eastAsia="Times New Roman" w:hAnsi="Century Gothic" w:cs="Times New Roman"/>
          <w:color w:val="0D718B"/>
          <w:sz w:val="28"/>
          <w:szCs w:val="28"/>
          <w:u w:val="single"/>
          <w:lang w:eastAsia="ru-RU"/>
        </w:rPr>
        <w:t>_хронотипы_и_режим_дня</w:t>
      </w:r>
      <w:proofErr w:type="spellEnd"/>
    </w:p>
    <w:p w:rsidR="00854CCF" w:rsidRPr="00854CCF" w:rsidRDefault="00854CCF" w:rsidP="00854CCF">
      <w:pPr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 w:rsidRPr="00854CCF">
        <w:rPr>
          <w:rFonts w:ascii="Verdana" w:eastAsia="Times New Roman" w:hAnsi="Verdana" w:cs="Times New Roman"/>
          <w:color w:val="222222"/>
          <w:sz w:val="19"/>
          <w:lang w:eastAsia="ru-RU"/>
        </w:rPr>
        <w:t> </w:t>
      </w:r>
    </w:p>
    <w:p w:rsidR="00854CCF" w:rsidRPr="00854CCF" w:rsidRDefault="009D47E4" w:rsidP="00854CC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9" w:tgtFrame="_blank" w:history="1">
        <w:r w:rsidR="00854CCF" w:rsidRPr="00854CCF">
          <w:rPr>
            <w:rFonts w:ascii="Century Gothic" w:eastAsia="Times New Roman" w:hAnsi="Century Gothic" w:cs="Times New Roman"/>
            <w:color w:val="238574"/>
            <w:sz w:val="16"/>
            <w:lang w:eastAsia="ru-RU"/>
          </w:rPr>
          <w:t> </w:t>
        </w:r>
      </w:hyperlink>
    </w:p>
    <w:p w:rsidR="00CB7340" w:rsidRDefault="00501504"/>
    <w:sectPr w:rsidR="00CB7340" w:rsidSect="00F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8AB"/>
    <w:multiLevelType w:val="multilevel"/>
    <w:tmpl w:val="F51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F"/>
    <w:rsid w:val="00043EEF"/>
    <w:rsid w:val="00091268"/>
    <w:rsid w:val="004E5E41"/>
    <w:rsid w:val="00501504"/>
    <w:rsid w:val="008031CA"/>
    <w:rsid w:val="00854CCF"/>
    <w:rsid w:val="009D47E4"/>
    <w:rsid w:val="00FA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CCF"/>
    <w:rPr>
      <w:b/>
      <w:bCs/>
    </w:rPr>
  </w:style>
  <w:style w:type="character" w:styleId="a5">
    <w:name w:val="Hyperlink"/>
    <w:basedOn w:val="a0"/>
    <w:uiPriority w:val="99"/>
    <w:semiHidden/>
    <w:unhideWhenUsed/>
    <w:rsid w:val="00854CCF"/>
    <w:rPr>
      <w:color w:val="0000FF"/>
      <w:u w:val="single"/>
    </w:rPr>
  </w:style>
  <w:style w:type="character" w:customStyle="1" w:styleId="wffiletext">
    <w:name w:val="wf_file_text"/>
    <w:basedOn w:val="a0"/>
    <w:rsid w:val="00854CCF"/>
  </w:style>
  <w:style w:type="character" w:customStyle="1" w:styleId="apple-converted-space">
    <w:name w:val="apple-converted-space"/>
    <w:basedOn w:val="a0"/>
    <w:rsid w:val="00854CCF"/>
  </w:style>
  <w:style w:type="paragraph" w:styleId="a6">
    <w:name w:val="Balloon Text"/>
    <w:basedOn w:val="a"/>
    <w:link w:val="a7"/>
    <w:uiPriority w:val="99"/>
    <w:semiHidden/>
    <w:unhideWhenUsed/>
    <w:rsid w:val="0085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352364">
          <w:marLeft w:val="0"/>
          <w:marRight w:val="0"/>
          <w:marTop w:val="525"/>
          <w:marBottom w:val="0"/>
          <w:divBdr>
            <w:top w:val="single" w:sz="36" w:space="15" w:color="DEDE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996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4422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416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/images/Roditelyam/%D0%9F%D1%81%D0%B8%D1%85%D0%BE%D0%BB%D0%BE%D0%B3%D0%B8%D1%87%D0%B5%D1%81%D0%BA%D0%B8%D0%B5_%D1%85%D1%80%D0%BE%D0%BD%D0%BE%D1%82%D0%B8%D0%BF%D1%8B_%D0%B8_%D1%80%D0%B5%D0%B6%D0%B8%D0%BC_%D0%B4%D0%BD%D1%8F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midural.ru/images/Roditelyam/%D0%9D%D0%B5%D0%B2%D1%80%D0%B5%D0%B4%D0%BD%D1%8B%D0%B5_%D1%81%D0%BE%D0%B2%D0%B5%D1%82%D1%8B_%D1%80%D0%BE%D0%B4%D0%B8%D1%82%D0%B5%D0%BB%D1%8F%D0%BC_%D0%B8_%D0%B4%D0%B5%D1%82%D1%8F%D0%BC1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ge.midural.ru/images/Roditelyam/%D0%9F%D0%B0%D0%BC%D1%8F%D1%82%D0%BA%D0%B0_%D1%80%D0%BE%D0%B4%D0%B8%D1%82%D0%B5%D0%BB%D1%8F%D0%BC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c1adaptxh1b2bx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>diakov.net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4501</cp:lastModifiedBy>
  <cp:revision>4</cp:revision>
  <dcterms:created xsi:type="dcterms:W3CDTF">2016-11-08T11:01:00Z</dcterms:created>
  <dcterms:modified xsi:type="dcterms:W3CDTF">2016-11-09T11:12:00Z</dcterms:modified>
</cp:coreProperties>
</file>