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30B3" w14:textId="32AC0A28" w:rsidR="008D58F3" w:rsidRDefault="00E202A2" w:rsidP="008D58F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Календарно-т</w:t>
      </w:r>
      <w:r w:rsidR="008D58F3">
        <w:rPr>
          <w:rFonts w:ascii="Times New Roman" w:eastAsia="Times New Roman" w:hAnsi="Times New Roman"/>
          <w:sz w:val="24"/>
          <w:szCs w:val="24"/>
          <w:lang w:eastAsia="ru-RU"/>
        </w:rPr>
        <w:t>ематическое планирование</w:t>
      </w:r>
    </w:p>
    <w:p w14:paraId="21A92DA7" w14:textId="19209518" w:rsidR="008D58F3" w:rsidRPr="00BF24FD" w:rsidRDefault="008D58F3" w:rsidP="008D58F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предмету «</w:t>
      </w:r>
      <w:r w:rsidRPr="008D58F3">
        <w:rPr>
          <w:rFonts w:ascii="Times New Roman" w:eastAsia="Times New Roman" w:hAnsi="Times New Roman"/>
          <w:sz w:val="24"/>
          <w:szCs w:val="24"/>
          <w:lang w:eastAsia="ru-RU"/>
        </w:rPr>
        <w:t>Родн</w:t>
      </w:r>
      <w:r w:rsidR="00E202A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8D58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02A2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в 6 классе</w:t>
      </w:r>
      <w:bookmarkStart w:id="0" w:name="_GoBack"/>
      <w:bookmarkEnd w:id="0"/>
    </w:p>
    <w:p w14:paraId="00345CB6" w14:textId="71EE7B64" w:rsidR="007B6706" w:rsidRPr="008D58F3" w:rsidRDefault="007B6706" w:rsidP="008D58F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2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7939"/>
        <w:gridCol w:w="851"/>
        <w:gridCol w:w="987"/>
      </w:tblGrid>
      <w:tr w:rsidR="008D58F3" w:rsidRPr="0097659C" w14:paraId="4E5D18D2" w14:textId="38C826ED" w:rsidTr="008D58F3">
        <w:tc>
          <w:tcPr>
            <w:tcW w:w="850" w:type="dxa"/>
          </w:tcPr>
          <w:p w14:paraId="6F932439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2742F27B" w14:textId="0FEBA7C4" w:rsidR="008D58F3" w:rsidRPr="0097659C" w:rsidRDefault="008D58F3" w:rsidP="008D58F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в современном мире. </w:t>
            </w:r>
            <w:r w:rsidRPr="0097659C">
              <w:rPr>
                <w:rFonts w:ascii="Times New Roman" w:eastAsia="Times New Roman" w:hAnsi="Times New Roman"/>
                <w:position w:val="6"/>
                <w:sz w:val="24"/>
                <w:szCs w:val="24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851" w:type="dxa"/>
          </w:tcPr>
          <w:p w14:paraId="410219AF" w14:textId="77777777" w:rsidR="008D58F3" w:rsidRPr="0097659C" w:rsidRDefault="008D58F3" w:rsidP="0062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718A1F45" w14:textId="77777777" w:rsidR="008D58F3" w:rsidRPr="0097659C" w:rsidRDefault="008D58F3" w:rsidP="00622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8F3" w:rsidRPr="0097659C" w14:paraId="3AF04597" w14:textId="5ADE9DB7" w:rsidTr="008D58F3">
        <w:tc>
          <w:tcPr>
            <w:tcW w:w="850" w:type="dxa"/>
          </w:tcPr>
          <w:p w14:paraId="3CDF1F4A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position w:val="6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648E1CB5" w14:textId="391A2708" w:rsidR="008D58F3" w:rsidRPr="0097659C" w:rsidRDefault="008D58F3" w:rsidP="008D58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и речь. Виды речи (устная и письменная).</w:t>
            </w:r>
          </w:p>
        </w:tc>
        <w:tc>
          <w:tcPr>
            <w:tcW w:w="851" w:type="dxa"/>
          </w:tcPr>
          <w:p w14:paraId="047A4DD4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position w:val="6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295554DE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position w:val="6"/>
                <w:sz w:val="24"/>
                <w:szCs w:val="24"/>
                <w:lang w:eastAsia="ru-RU"/>
              </w:rPr>
            </w:pPr>
          </w:p>
        </w:tc>
      </w:tr>
      <w:tr w:rsidR="008D58F3" w:rsidRPr="0097659C" w14:paraId="5BFDE888" w14:textId="49A584E4" w:rsidTr="008D58F3">
        <w:tc>
          <w:tcPr>
            <w:tcW w:w="850" w:type="dxa"/>
          </w:tcPr>
          <w:p w14:paraId="24372CC8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position w:val="6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2EAA72AB" w14:textId="24867435" w:rsidR="008D58F3" w:rsidRPr="0097659C" w:rsidRDefault="008D58F3" w:rsidP="008D58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общение. Речевая ситуация и ее компоненты (место, время, тема, цель, условия общения, собеседники).</w:t>
            </w:r>
          </w:p>
        </w:tc>
        <w:tc>
          <w:tcPr>
            <w:tcW w:w="851" w:type="dxa"/>
          </w:tcPr>
          <w:p w14:paraId="56559C2D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position w:val="6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6DE7FA2A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position w:val="6"/>
                <w:sz w:val="24"/>
                <w:szCs w:val="24"/>
                <w:lang w:eastAsia="ru-RU"/>
              </w:rPr>
            </w:pPr>
          </w:p>
        </w:tc>
      </w:tr>
      <w:tr w:rsidR="008D58F3" w:rsidRPr="0097659C" w14:paraId="2ACA625B" w14:textId="77750734" w:rsidTr="008D58F3">
        <w:tc>
          <w:tcPr>
            <w:tcW w:w="850" w:type="dxa"/>
          </w:tcPr>
          <w:p w14:paraId="4FD09C0A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position w:val="6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36CE7E27" w14:textId="74D28F36" w:rsidR="008D58F3" w:rsidRPr="008D58F3" w:rsidRDefault="008D58F3" w:rsidP="008D58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устных высказываний разной коммуникативной </w:t>
            </w:r>
            <w:proofErr w:type="gramStart"/>
            <w:r w:rsidRPr="00976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направленности  в</w:t>
            </w:r>
            <w:proofErr w:type="gramEnd"/>
            <w:r w:rsidRPr="00976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зависимости от сферы и ситуации общения.</w:t>
            </w:r>
          </w:p>
        </w:tc>
        <w:tc>
          <w:tcPr>
            <w:tcW w:w="851" w:type="dxa"/>
          </w:tcPr>
          <w:p w14:paraId="3DB239C1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position w:val="6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5FA25019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position w:val="6"/>
                <w:sz w:val="24"/>
                <w:szCs w:val="24"/>
                <w:lang w:eastAsia="ru-RU"/>
              </w:rPr>
            </w:pPr>
          </w:p>
        </w:tc>
      </w:tr>
      <w:tr w:rsidR="008D58F3" w:rsidRPr="0097659C" w14:paraId="7F66B60A" w14:textId="70E7B2CF" w:rsidTr="008D58F3">
        <w:tc>
          <w:tcPr>
            <w:tcW w:w="850" w:type="dxa"/>
          </w:tcPr>
          <w:p w14:paraId="20EF56BD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312BFBC6" w14:textId="526F64CF" w:rsidR="008D58F3" w:rsidRPr="0097659C" w:rsidRDefault="008D58F3" w:rsidP="008D58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особенности разговорной речи </w:t>
            </w:r>
          </w:p>
        </w:tc>
        <w:tc>
          <w:tcPr>
            <w:tcW w:w="851" w:type="dxa"/>
          </w:tcPr>
          <w:p w14:paraId="36582E91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03C3A657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8F3" w:rsidRPr="0097659C" w14:paraId="3B95F4C4" w14:textId="03D103E4" w:rsidTr="008D58F3">
        <w:tc>
          <w:tcPr>
            <w:tcW w:w="850" w:type="dxa"/>
          </w:tcPr>
          <w:p w14:paraId="486E0293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2262990B" w14:textId="167B2EEC" w:rsidR="008D58F3" w:rsidRPr="0097659C" w:rsidRDefault="008D58F3" w:rsidP="008D58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особенности функциональных стилей (научного, публицистического, официально-делового),</w:t>
            </w:r>
          </w:p>
        </w:tc>
        <w:tc>
          <w:tcPr>
            <w:tcW w:w="851" w:type="dxa"/>
          </w:tcPr>
          <w:p w14:paraId="2EAF8914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048F02B8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8F3" w:rsidRPr="0097659C" w14:paraId="47FDDDB1" w14:textId="7D680BDB" w:rsidTr="008D58F3">
        <w:tc>
          <w:tcPr>
            <w:tcW w:w="850" w:type="dxa"/>
          </w:tcPr>
          <w:p w14:paraId="3ACA4B20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02DBDEC5" w14:textId="0EC3BF6C" w:rsidR="008D58F3" w:rsidRPr="0097659C" w:rsidRDefault="008D58F3" w:rsidP="008D58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особенности языка художественной литературы.</w:t>
            </w:r>
          </w:p>
        </w:tc>
        <w:tc>
          <w:tcPr>
            <w:tcW w:w="851" w:type="dxa"/>
          </w:tcPr>
          <w:p w14:paraId="3C31FAD5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1B9BC78C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8F3" w:rsidRPr="0097659C" w14:paraId="135FB690" w14:textId="77777777" w:rsidTr="008D58F3">
        <w:tc>
          <w:tcPr>
            <w:tcW w:w="850" w:type="dxa"/>
          </w:tcPr>
          <w:p w14:paraId="7F93EFB0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695F21E7" w14:textId="069341BE" w:rsidR="008D58F3" w:rsidRPr="0097659C" w:rsidRDefault="008D58F3" w:rsidP="008D58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жанры разговорной речи (рассказ, беседа, спор);</w:t>
            </w:r>
          </w:p>
        </w:tc>
        <w:tc>
          <w:tcPr>
            <w:tcW w:w="851" w:type="dxa"/>
          </w:tcPr>
          <w:p w14:paraId="01A49B93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22F10529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8F3" w:rsidRPr="0097659C" w14:paraId="432143B2" w14:textId="77777777" w:rsidTr="008D58F3">
        <w:tc>
          <w:tcPr>
            <w:tcW w:w="850" w:type="dxa"/>
          </w:tcPr>
          <w:p w14:paraId="778E2CAC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2454BF51" w14:textId="5A4DCFA4" w:rsidR="008D58F3" w:rsidRPr="0097659C" w:rsidRDefault="008D58F3" w:rsidP="008D58F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8D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жанры  научного</w:t>
            </w:r>
            <w:proofErr w:type="gramEnd"/>
            <w:r w:rsidRPr="008D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стиля и устной научной речи (отзыв, выступление, тезисы, доклад, дискуссия, реферат, статья, рецензия);</w:t>
            </w:r>
          </w:p>
        </w:tc>
        <w:tc>
          <w:tcPr>
            <w:tcW w:w="851" w:type="dxa"/>
          </w:tcPr>
          <w:p w14:paraId="623C5194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3F127BB9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8F3" w:rsidRPr="0097659C" w14:paraId="7C7C04C0" w14:textId="77777777" w:rsidTr="008D58F3">
        <w:tc>
          <w:tcPr>
            <w:tcW w:w="850" w:type="dxa"/>
          </w:tcPr>
          <w:p w14:paraId="5B7AC72E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10380429" w14:textId="7623BA90" w:rsidR="008D58F3" w:rsidRPr="0097659C" w:rsidRDefault="008D58F3" w:rsidP="008D58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жанры публицистического стиля и устной публичной речи (выступление, обсуждение, статья, интервью, очерк);</w:t>
            </w:r>
          </w:p>
        </w:tc>
        <w:tc>
          <w:tcPr>
            <w:tcW w:w="851" w:type="dxa"/>
          </w:tcPr>
          <w:p w14:paraId="50044135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4E465D74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8F3" w:rsidRPr="0097659C" w14:paraId="34EB72F7" w14:textId="77777777" w:rsidTr="008D58F3">
        <w:tc>
          <w:tcPr>
            <w:tcW w:w="850" w:type="dxa"/>
          </w:tcPr>
          <w:p w14:paraId="7CC64037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5C9A7FE8" w14:textId="53B92D68" w:rsidR="008D58F3" w:rsidRPr="0097659C" w:rsidRDefault="008D58F3" w:rsidP="008D58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жанры официально-делового стиля (расписка, доверенность, заявление, резюме).</w:t>
            </w:r>
          </w:p>
        </w:tc>
        <w:tc>
          <w:tcPr>
            <w:tcW w:w="851" w:type="dxa"/>
          </w:tcPr>
          <w:p w14:paraId="2E29BFEC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12B49602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8F3" w:rsidRPr="0097659C" w14:paraId="0C750F13" w14:textId="77777777" w:rsidTr="008D58F3">
        <w:tc>
          <w:tcPr>
            <w:tcW w:w="850" w:type="dxa"/>
          </w:tcPr>
          <w:p w14:paraId="40BA728F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4BC9AFC4" w14:textId="020FDBCE" w:rsidR="008D58F3" w:rsidRPr="0097659C" w:rsidRDefault="008D58F3" w:rsidP="008D58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</w:t>
            </w:r>
          </w:p>
        </w:tc>
        <w:tc>
          <w:tcPr>
            <w:tcW w:w="851" w:type="dxa"/>
          </w:tcPr>
          <w:p w14:paraId="1368C78D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35BC1B6E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8F3" w:rsidRPr="0097659C" w14:paraId="61971E63" w14:textId="77777777" w:rsidTr="008D58F3">
        <w:tc>
          <w:tcPr>
            <w:tcW w:w="850" w:type="dxa"/>
          </w:tcPr>
          <w:p w14:paraId="329FC611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367E3BE4" w14:textId="11925EC8" w:rsidR="008D58F3" w:rsidRPr="0097659C" w:rsidRDefault="008D58F3" w:rsidP="008D58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как продукт речевой деятельности</w:t>
            </w:r>
          </w:p>
        </w:tc>
        <w:tc>
          <w:tcPr>
            <w:tcW w:w="851" w:type="dxa"/>
          </w:tcPr>
          <w:p w14:paraId="23CC58C5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71764738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8F3" w:rsidRPr="0097659C" w14:paraId="706EBFE1" w14:textId="77777777" w:rsidTr="008D58F3">
        <w:tc>
          <w:tcPr>
            <w:tcW w:w="850" w:type="dxa"/>
          </w:tcPr>
          <w:p w14:paraId="403C0D64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5ADA9B28" w14:textId="34A5E823" w:rsidR="008D58F3" w:rsidRPr="0097659C" w:rsidRDefault="008D58F3" w:rsidP="008D58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Формально-смысловое единство и его коммуникативная направленность текста</w:t>
            </w:r>
          </w:p>
        </w:tc>
        <w:tc>
          <w:tcPr>
            <w:tcW w:w="851" w:type="dxa"/>
          </w:tcPr>
          <w:p w14:paraId="0F7F219B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1B38E325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8F3" w:rsidRPr="0097659C" w14:paraId="57A21E5D" w14:textId="77777777" w:rsidTr="008D58F3">
        <w:tc>
          <w:tcPr>
            <w:tcW w:w="850" w:type="dxa"/>
          </w:tcPr>
          <w:p w14:paraId="6281642E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18ED1DA4" w14:textId="39406EEC" w:rsidR="008D58F3" w:rsidRPr="008D58F3" w:rsidRDefault="008D58F3" w:rsidP="008D58F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тема, проблема, идея; главная, второстепенная и избыточная информация.</w:t>
            </w:r>
          </w:p>
        </w:tc>
        <w:tc>
          <w:tcPr>
            <w:tcW w:w="851" w:type="dxa"/>
          </w:tcPr>
          <w:p w14:paraId="5B96E9C1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47926E66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8F3" w:rsidRPr="0097659C" w14:paraId="0BB753FD" w14:textId="77777777" w:rsidTr="008D58F3">
        <w:tc>
          <w:tcPr>
            <w:tcW w:w="850" w:type="dxa"/>
          </w:tcPr>
          <w:p w14:paraId="4952DE86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0B2FA9E0" w14:textId="07F15956" w:rsidR="008D58F3" w:rsidRPr="0097659C" w:rsidRDefault="008D58F3" w:rsidP="008D58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Функционально-смысловые типы текста (повествование, описание, рассуждение). Тексты смешанного типа.</w:t>
            </w:r>
          </w:p>
        </w:tc>
        <w:tc>
          <w:tcPr>
            <w:tcW w:w="851" w:type="dxa"/>
          </w:tcPr>
          <w:p w14:paraId="3E94BF21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6B753D23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8F3" w:rsidRPr="0097659C" w14:paraId="501D99CE" w14:textId="77777777" w:rsidTr="008D58F3">
        <w:tc>
          <w:tcPr>
            <w:tcW w:w="850" w:type="dxa"/>
          </w:tcPr>
          <w:p w14:paraId="6E30D2C9" w14:textId="77777777" w:rsidR="008D58F3" w:rsidRPr="008D58F3" w:rsidRDefault="008D58F3" w:rsidP="008D58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14:paraId="6213664C" w14:textId="127B5563" w:rsidR="008D58F3" w:rsidRPr="008D58F3" w:rsidRDefault="008D58F3" w:rsidP="008D58F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текста. </w:t>
            </w:r>
          </w:p>
        </w:tc>
        <w:tc>
          <w:tcPr>
            <w:tcW w:w="851" w:type="dxa"/>
          </w:tcPr>
          <w:p w14:paraId="1D48666D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7D8E1DE3" w14:textId="77777777" w:rsidR="008D58F3" w:rsidRPr="0097659C" w:rsidRDefault="008D58F3" w:rsidP="008D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2D8EE84" w14:textId="77777777" w:rsidR="008D58F3" w:rsidRDefault="008D58F3"/>
    <w:sectPr w:rsidR="008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35A0C"/>
    <w:multiLevelType w:val="hybridMultilevel"/>
    <w:tmpl w:val="ABBC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BE"/>
    <w:rsid w:val="007B6706"/>
    <w:rsid w:val="008D58F3"/>
    <w:rsid w:val="009B785A"/>
    <w:rsid w:val="00B53601"/>
    <w:rsid w:val="00D459BE"/>
    <w:rsid w:val="00E2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581F"/>
  <w15:chartTrackingRefBased/>
  <w15:docId w15:val="{59F2C41B-762D-49C3-B1BA-E2EC535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2018-06-18T10:01:00Z</dcterms:created>
  <dcterms:modified xsi:type="dcterms:W3CDTF">2018-11-01T07:19:00Z</dcterms:modified>
</cp:coreProperties>
</file>